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88D68A" w14:textId="77777777" w:rsidR="002A6E6E" w:rsidRDefault="002A6E6E" w:rsidP="002A6E6E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Технические требования к видеоролику</w:t>
      </w:r>
    </w:p>
    <w:p w14:paraId="4A9B2FA5" w14:textId="77777777" w:rsidR="002A6E6E" w:rsidRDefault="002A6E6E" w:rsidP="002A6E6E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Всероссийского конкурса</w:t>
      </w:r>
    </w:p>
    <w:p w14:paraId="3E7F99AB" w14:textId="77777777" w:rsidR="002A6E6E" w:rsidRDefault="002A6E6E" w:rsidP="002A6E6E">
      <w:pPr>
        <w:pStyle w:val="Standard"/>
        <w:spacing w:line="360" w:lineRule="auto"/>
        <w:ind w:left="709"/>
        <w:rPr>
          <w:b/>
        </w:rPr>
      </w:pPr>
      <w:r>
        <w:rPr>
          <w:b/>
        </w:rPr>
        <w:t xml:space="preserve">                                 «Лучшая школьная столовая - 2024»</w:t>
      </w:r>
      <w:r>
        <w:rPr>
          <w:b/>
        </w:rPr>
        <w:br/>
      </w:r>
    </w:p>
    <w:p w14:paraId="40370EF6" w14:textId="77777777" w:rsidR="002A6E6E" w:rsidRDefault="002A6E6E" w:rsidP="002A6E6E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Хронометрах видеоролика не более 3 минут</w:t>
      </w:r>
    </w:p>
    <w:p w14:paraId="1B45C50B" w14:textId="77777777" w:rsidR="002A6E6E" w:rsidRDefault="002A6E6E" w:rsidP="002A6E6E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 xml:space="preserve">Видеоролики предоставляются в электронном виде в формате </w:t>
      </w:r>
      <w:r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MP</w:t>
      </w:r>
      <w:r>
        <w:rPr>
          <w:rFonts w:ascii="Times New Roman" w:hAnsi="Times New Roman"/>
          <w:sz w:val="24"/>
          <w:szCs w:val="24"/>
          <w:shd w:val="clear" w:color="auto" w:fill="FFFFFF"/>
        </w:rPr>
        <w:t>4.</w:t>
      </w:r>
    </w:p>
    <w:p w14:paraId="5EA4EA05" w14:textId="77777777" w:rsidR="002A6E6E" w:rsidRDefault="002A6E6E" w:rsidP="002A6E6E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Разрешение видео 1920х1080 </w:t>
      </w:r>
      <w:r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px</w:t>
      </w:r>
      <w:r>
        <w:rPr>
          <w:rFonts w:ascii="Times New Roman" w:hAnsi="Times New Roman"/>
          <w:sz w:val="24"/>
          <w:szCs w:val="24"/>
          <w:shd w:val="clear" w:color="auto" w:fill="FFFFFF"/>
        </w:rPr>
        <w:t>. (16:9) с частотой кадров не менее 24 к/с.</w:t>
      </w:r>
    </w:p>
    <w:p w14:paraId="77B2B667" w14:textId="77777777" w:rsidR="002A6E6E" w:rsidRDefault="002A6E6E" w:rsidP="002A6E6E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Допускаются видеоролики, созданные на мобильных устройствах при условии соответствия техническим требованиям.</w:t>
      </w:r>
    </w:p>
    <w:p w14:paraId="1E0C7F89" w14:textId="77777777" w:rsidR="002A6E6E" w:rsidRDefault="002A6E6E" w:rsidP="002A6E6E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Содержательная экспертная оценка видеороликов осуществляется по следующим критериям:</w:t>
      </w:r>
    </w:p>
    <w:p w14:paraId="608576D2" w14:textId="77777777" w:rsidR="002A6E6E" w:rsidRDefault="002A6E6E" w:rsidP="002A6E6E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− соответствие работы заявленной теме;</w:t>
      </w:r>
    </w:p>
    <w:p w14:paraId="7B2C3E23" w14:textId="77777777" w:rsidR="002A6E6E" w:rsidRDefault="002A6E6E" w:rsidP="002A6E6E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− глубина раскрытия темы;</w:t>
      </w:r>
    </w:p>
    <w:p w14:paraId="6B58BB79" w14:textId="77777777" w:rsidR="002A6E6E" w:rsidRDefault="002A6E6E" w:rsidP="002A6E6E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− креативность видеоролика (новизна идеи, оригинальность);</w:t>
      </w:r>
    </w:p>
    <w:p w14:paraId="461D0D6A" w14:textId="77777777" w:rsidR="002A6E6E" w:rsidRDefault="002A6E6E" w:rsidP="002A6E6E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− информативность.</w:t>
      </w:r>
    </w:p>
    <w:p w14:paraId="4C0A04C3" w14:textId="77777777" w:rsidR="00103C49" w:rsidRDefault="00103C49">
      <w:bookmarkStart w:id="0" w:name="_GoBack"/>
      <w:bookmarkEnd w:id="0"/>
    </w:p>
    <w:sectPr w:rsidR="00103C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C14"/>
    <w:rsid w:val="00103C49"/>
    <w:rsid w:val="002A6E6E"/>
    <w:rsid w:val="00654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5162C3-D217-4EC0-B371-1DEF82A04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A6E6E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A6E6E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8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2024-10-08T06:08:00Z</dcterms:created>
  <dcterms:modified xsi:type="dcterms:W3CDTF">2024-10-08T06:08:00Z</dcterms:modified>
</cp:coreProperties>
</file>