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EA45" w14:textId="77777777" w:rsidR="00A54D5A" w:rsidRPr="00654A5B" w:rsidRDefault="00A54D5A" w:rsidP="00A54D5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14:paraId="44235992" w14:textId="5591ADB8" w:rsidR="00654A5B" w:rsidRPr="00654A5B" w:rsidRDefault="00654A5B" w:rsidP="00654A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сроках, местах и порядке подачи и рассмотрения апелляций 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Республике Мордовия в </w:t>
      </w:r>
      <w:r w:rsidR="00F31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дополнительный период в 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2A0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A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EA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14:paraId="1B2FFD39" w14:textId="77777777"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23C9D" w14:textId="77777777"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22C3" w14:textId="77777777" w:rsidR="00816F00" w:rsidRPr="00816F00" w:rsidRDefault="00816F00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</w:t>
      </w:r>
      <w:r w:rsid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7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321C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Порядка проведения государственной итоговой аттестации по образовательным программам  среднего общего образования (далее – Порядок), утвержденного приказом </w:t>
      </w:r>
      <w:r w:rsidR="00321CFA" w:rsidRP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D7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21CFA" w:rsidRP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321CFA" w:rsidRP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7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321CFA" w:rsidRP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D7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233</w:t>
      </w:r>
      <w:r w:rsidR="00321CFA" w:rsidRP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/1512 (</w:t>
      </w:r>
      <w:r w:rsidR="00D76667" w:rsidRPr="00D7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 Министерством юстиции Р</w:t>
      </w:r>
      <w:r w:rsidR="002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15 мая 2023 </w:t>
      </w:r>
      <w:r w:rsidR="00D76667" w:rsidRPr="00D7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регистрационный № 73314),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</w:t>
      </w:r>
      <w:r w:rsidR="00D76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экзаменов </w:t>
      </w: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имеют право подать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="00D76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апелляционную</w:t>
      </w: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комиссию Республики Мордовия в письменной форме апелляции </w:t>
      </w:r>
    </w:p>
    <w:p w14:paraId="57BE5081" w14:textId="77777777"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нарушении</w:t>
      </w:r>
      <w:r w:rsidR="001D4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установленного порядка проведения ГИА;</w:t>
      </w:r>
    </w:p>
    <w:p w14:paraId="3B235183" w14:textId="77777777" w:rsidR="00816F00" w:rsidRPr="00816F00" w:rsidRDefault="00816F00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несогласии с выставленными баллами по учебному предмету.</w:t>
      </w:r>
    </w:p>
    <w:p w14:paraId="54FAD09A" w14:textId="77777777" w:rsidR="00816F00" w:rsidRPr="00816F00" w:rsidRDefault="00816F00" w:rsidP="005E599A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217EC2" w14:textId="77777777" w:rsidR="00816F00" w:rsidRPr="00816F00" w:rsidRDefault="00D76667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Апелляционная</w:t>
      </w:r>
      <w:r w:rsidR="00816F00"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комиссия не рассматривает апелляции:</w:t>
      </w:r>
    </w:p>
    <w:p w14:paraId="6108B802" w14:textId="77777777" w:rsidR="00EE2695" w:rsidRPr="00EE2695" w:rsidRDefault="00EE2695" w:rsidP="00F31152">
      <w:pPr>
        <w:pStyle w:val="1"/>
        <w:numPr>
          <w:ilvl w:val="0"/>
          <w:numId w:val="28"/>
        </w:numPr>
        <w:tabs>
          <w:tab w:val="left" w:pos="993"/>
        </w:tabs>
        <w:ind w:left="0" w:firstLine="709"/>
        <w:rPr>
          <w:b w:val="0"/>
        </w:rPr>
      </w:pPr>
      <w:r>
        <w:rPr>
          <w:b w:val="0"/>
        </w:rPr>
        <w:t xml:space="preserve">по вопросам </w:t>
      </w:r>
      <w:r w:rsidRPr="00EE2695">
        <w:rPr>
          <w:b w:val="0"/>
        </w:rPr>
        <w:t>содержания и структуры заданий по учебным предметам;</w:t>
      </w:r>
    </w:p>
    <w:p w14:paraId="26881545" w14:textId="77777777" w:rsidR="00F31152" w:rsidRPr="00EE2695" w:rsidRDefault="00EE2695" w:rsidP="00F31152">
      <w:pPr>
        <w:pStyle w:val="1"/>
        <w:numPr>
          <w:ilvl w:val="0"/>
          <w:numId w:val="28"/>
        </w:numPr>
        <w:tabs>
          <w:tab w:val="left" w:pos="993"/>
        </w:tabs>
        <w:ind w:left="0" w:firstLine="709"/>
        <w:rPr>
          <w:b w:val="0"/>
        </w:rPr>
      </w:pPr>
      <w:r w:rsidRPr="00EE2695">
        <w:rPr>
          <w:b w:val="0"/>
        </w:rPr>
        <w:t xml:space="preserve"> </w:t>
      </w:r>
      <w:r>
        <w:rPr>
          <w:b w:val="0"/>
        </w:rPr>
        <w:t xml:space="preserve">по вопросам, связанным </w:t>
      </w:r>
      <w:r w:rsidR="00F31152" w:rsidRPr="00EE2695">
        <w:rPr>
          <w:b w:val="0"/>
        </w:rPr>
        <w:t>с оцениванием результатов выполнения заданий экзаменационной работы с кратким ответом;</w:t>
      </w:r>
    </w:p>
    <w:p w14:paraId="4DA4CB29" w14:textId="77777777" w:rsidR="00F31152" w:rsidRPr="00EE2695" w:rsidRDefault="00EE2695" w:rsidP="00F31152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95">
        <w:rPr>
          <w:rFonts w:ascii="Times New Roman" w:hAnsi="Times New Roman" w:cs="Times New Roman"/>
          <w:sz w:val="28"/>
          <w:szCs w:val="28"/>
        </w:rPr>
        <w:t>по вопросам, связанным</w:t>
      </w:r>
      <w:r>
        <w:rPr>
          <w:b/>
        </w:rPr>
        <w:t xml:space="preserve"> 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с нарушением участником </w:t>
      </w:r>
      <w:r w:rsidR="00321CFA">
        <w:rPr>
          <w:rFonts w:ascii="Times New Roman" w:hAnsi="Times New Roman" w:cs="Times New Roman"/>
          <w:sz w:val="28"/>
          <w:szCs w:val="28"/>
        </w:rPr>
        <w:t>экзамена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 требований Порядк</w:t>
      </w:r>
      <w:r w:rsidR="0043415D">
        <w:rPr>
          <w:rFonts w:ascii="Times New Roman" w:hAnsi="Times New Roman" w:cs="Times New Roman"/>
          <w:sz w:val="28"/>
          <w:szCs w:val="28"/>
        </w:rPr>
        <w:t>а</w:t>
      </w:r>
      <w:r w:rsidR="00D76667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="00F31152" w:rsidRPr="00EE2695">
        <w:rPr>
          <w:rFonts w:ascii="Times New Roman" w:hAnsi="Times New Roman" w:cs="Times New Roman"/>
          <w:sz w:val="28"/>
          <w:szCs w:val="28"/>
        </w:rPr>
        <w:t>;</w:t>
      </w:r>
    </w:p>
    <w:p w14:paraId="4612CE98" w14:textId="77777777" w:rsidR="00F31152" w:rsidRPr="00EE2695" w:rsidRDefault="00EE2695" w:rsidP="00F31152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95">
        <w:rPr>
          <w:rFonts w:ascii="Times New Roman" w:hAnsi="Times New Roman" w:cs="Times New Roman"/>
          <w:sz w:val="28"/>
          <w:szCs w:val="28"/>
        </w:rPr>
        <w:t>по вопросам, связанным</w:t>
      </w:r>
      <w:r>
        <w:rPr>
          <w:b/>
        </w:rPr>
        <w:t xml:space="preserve"> 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с неправильным </w:t>
      </w:r>
      <w:r w:rsidR="00321CFA">
        <w:rPr>
          <w:rFonts w:ascii="Times New Roman" w:hAnsi="Times New Roman" w:cs="Times New Roman"/>
          <w:sz w:val="28"/>
          <w:szCs w:val="28"/>
        </w:rPr>
        <w:t xml:space="preserve">заполнением бланков </w:t>
      </w:r>
      <w:r w:rsidR="00D76667">
        <w:rPr>
          <w:rFonts w:ascii="Times New Roman" w:hAnsi="Times New Roman" w:cs="Times New Roman"/>
          <w:sz w:val="28"/>
          <w:szCs w:val="28"/>
        </w:rPr>
        <w:t>и дополнительных бланков</w:t>
      </w:r>
      <w:r w:rsidR="00F31152" w:rsidRPr="00EE2695">
        <w:rPr>
          <w:rFonts w:ascii="Times New Roman" w:hAnsi="Times New Roman" w:cs="Times New Roman"/>
          <w:sz w:val="28"/>
          <w:szCs w:val="28"/>
        </w:rPr>
        <w:t>.</w:t>
      </w:r>
    </w:p>
    <w:p w14:paraId="5A8C69DE" w14:textId="77777777" w:rsidR="00F31152" w:rsidRPr="00EE2695" w:rsidRDefault="00051405" w:rsidP="00F311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Апелляционная</w:t>
      </w:r>
      <w:r w:rsidR="00EE2695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 не 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записи в </w:t>
      </w:r>
      <w:r w:rsidR="00F31152" w:rsidRPr="00EE2695">
        <w:rPr>
          <w:rFonts w:ascii="Times New Roman" w:hAnsi="Times New Roman" w:cs="Times New Roman"/>
          <w:sz w:val="28"/>
          <w:szCs w:val="28"/>
        </w:rPr>
        <w:t>черновик</w:t>
      </w:r>
      <w:r>
        <w:rPr>
          <w:rFonts w:ascii="Times New Roman" w:hAnsi="Times New Roman" w:cs="Times New Roman"/>
          <w:sz w:val="28"/>
          <w:szCs w:val="28"/>
        </w:rPr>
        <w:t>ах и на КИМ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 участника ГИА в качестве материалов апелляции</w:t>
      </w:r>
      <w:r>
        <w:rPr>
          <w:rFonts w:ascii="Times New Roman" w:hAnsi="Times New Roman" w:cs="Times New Roman"/>
          <w:sz w:val="28"/>
          <w:szCs w:val="28"/>
        </w:rPr>
        <w:t xml:space="preserve"> о несогласии с выставленными баллами</w:t>
      </w:r>
      <w:r w:rsidR="00F31152" w:rsidRPr="00EE2695">
        <w:rPr>
          <w:rFonts w:ascii="Times New Roman" w:hAnsi="Times New Roman" w:cs="Times New Roman"/>
          <w:sz w:val="28"/>
          <w:szCs w:val="28"/>
        </w:rPr>
        <w:t>.</w:t>
      </w:r>
    </w:p>
    <w:p w14:paraId="57C662E2" w14:textId="77777777"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C4DE4" w14:textId="77777777" w:rsidR="00EE2695" w:rsidRPr="00EE2695" w:rsidRDefault="00EE2695" w:rsidP="00EE2695">
      <w:pPr>
        <w:pStyle w:val="1"/>
        <w:numPr>
          <w:ilvl w:val="0"/>
          <w:numId w:val="0"/>
        </w:numPr>
        <w:tabs>
          <w:tab w:val="num" w:pos="1134"/>
        </w:tabs>
        <w:ind w:firstLine="851"/>
      </w:pPr>
      <w:r w:rsidRPr="00EE2695">
        <w:t xml:space="preserve">По желанию при рассмотрении апелляции могут присутствовать </w:t>
      </w:r>
      <w:r w:rsidR="00051405" w:rsidRPr="00051405">
        <w:t>участник экзамена</w:t>
      </w:r>
      <w:r w:rsidR="00051405" w:rsidRPr="00051405">
        <w:rPr>
          <w:b w:val="0"/>
        </w:rPr>
        <w:t>, подавший апелляцию (при предъявлении документа, удостоверяющего личность),</w:t>
      </w:r>
      <w:r w:rsidRPr="00051405">
        <w:rPr>
          <w:b w:val="0"/>
        </w:rPr>
        <w:t xml:space="preserve"> </w:t>
      </w:r>
      <w:r w:rsidRPr="00051405">
        <w:t>и (или) родители (законные представители</w:t>
      </w:r>
      <w:r w:rsidRPr="00051405">
        <w:rPr>
          <w:b w:val="0"/>
        </w:rPr>
        <w:t>)</w:t>
      </w:r>
      <w:r w:rsidR="00051405" w:rsidRPr="00051405">
        <w:rPr>
          <w:b w:val="0"/>
        </w:rPr>
        <w:t xml:space="preserve"> участник</w:t>
      </w:r>
      <w:r w:rsidR="00051405">
        <w:rPr>
          <w:b w:val="0"/>
        </w:rPr>
        <w:t>а</w:t>
      </w:r>
      <w:r w:rsidR="00051405" w:rsidRPr="00051405">
        <w:rPr>
          <w:b w:val="0"/>
        </w:rPr>
        <w:t xml:space="preserve"> экзаменов, не достигш</w:t>
      </w:r>
      <w:r w:rsidR="00051405">
        <w:rPr>
          <w:b w:val="0"/>
        </w:rPr>
        <w:t>его</w:t>
      </w:r>
      <w:r w:rsidR="00051405" w:rsidRPr="00051405">
        <w:rPr>
          <w:b w:val="0"/>
        </w:rPr>
        <w:t xml:space="preserve"> возраста 18 лет (при предъявлении документов, удостоверяющих личность), </w:t>
      </w:r>
      <w:r w:rsidR="00051405" w:rsidRPr="00051405">
        <w:t>или уполномоченные</w:t>
      </w:r>
      <w:r w:rsidR="00051405" w:rsidRPr="00051405">
        <w:rPr>
          <w:b w:val="0"/>
        </w:rPr>
        <w:t xml:space="preserve"> родителями (зако</w:t>
      </w:r>
      <w:r w:rsidR="00051405">
        <w:rPr>
          <w:b w:val="0"/>
        </w:rPr>
        <w:t xml:space="preserve">нными представителями) участника </w:t>
      </w:r>
      <w:r w:rsidR="00051405" w:rsidRPr="00051405">
        <w:rPr>
          <w:b w:val="0"/>
        </w:rPr>
        <w:t>экзаменов, не достигш</w:t>
      </w:r>
      <w:r w:rsidR="00051405">
        <w:rPr>
          <w:b w:val="0"/>
        </w:rPr>
        <w:t>его возраста 18 лет, или участником</w:t>
      </w:r>
      <w:r w:rsidR="00051405" w:rsidRPr="00051405">
        <w:rPr>
          <w:b w:val="0"/>
        </w:rPr>
        <w:t xml:space="preserve"> экзаменов, достигшим возраста 18 лет, </w:t>
      </w:r>
      <w:r w:rsidR="00051405" w:rsidRPr="00051405">
        <w:t>лица</w:t>
      </w:r>
      <w:r w:rsidR="00051405" w:rsidRPr="00051405">
        <w:rPr>
          <w:b w:val="0"/>
        </w:rPr>
        <w:t xml:space="preserve"> (при предъявлении документов, удостоверяющих личность, и доверенности).</w:t>
      </w:r>
    </w:p>
    <w:p w14:paraId="68D52334" w14:textId="77777777"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47A00" w14:textId="77777777" w:rsidR="00816F00" w:rsidRPr="00CB4EC6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рассмотрении апелляций </w:t>
      </w:r>
      <w:r w:rsidR="00051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могут</w:t>
      </w:r>
      <w:r w:rsidRPr="00CB4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присутств</w:t>
      </w:r>
      <w:r w:rsidR="00051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овать</w:t>
      </w:r>
      <w:r w:rsidRPr="00CB4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4DB9325B" w14:textId="77777777" w:rsidR="00CB4EC6" w:rsidRPr="00CB4EC6" w:rsidRDefault="00CB4EC6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EC6">
        <w:rPr>
          <w:rFonts w:ascii="Times New Roman" w:hAnsi="Times New Roman" w:cs="Times New Roman"/>
          <w:sz w:val="28"/>
          <w:szCs w:val="28"/>
        </w:rPr>
        <w:t xml:space="preserve">– члены ГЭК </w:t>
      </w:r>
      <w:r w:rsidR="005E34CE">
        <w:rPr>
          <w:rFonts w:ascii="Times New Roman" w:hAnsi="Times New Roman" w:cs="Times New Roman"/>
          <w:sz w:val="28"/>
          <w:szCs w:val="28"/>
        </w:rPr>
        <w:t>–</w:t>
      </w:r>
      <w:r w:rsidRPr="00CB4EC6">
        <w:rPr>
          <w:rFonts w:ascii="Times New Roman" w:hAnsi="Times New Roman" w:cs="Times New Roman"/>
          <w:sz w:val="28"/>
          <w:szCs w:val="28"/>
        </w:rPr>
        <w:t xml:space="preserve"> по решению председателя ГЭК;</w:t>
      </w:r>
    </w:p>
    <w:p w14:paraId="54CDBD86" w14:textId="77777777" w:rsidR="00CB4EC6" w:rsidRPr="00CB4EC6" w:rsidRDefault="00CB4EC6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982"/>
      <w:r w:rsidRPr="00CB4EC6">
        <w:rPr>
          <w:rFonts w:ascii="Times New Roman" w:hAnsi="Times New Roman" w:cs="Times New Roman"/>
          <w:sz w:val="28"/>
          <w:szCs w:val="28"/>
        </w:rPr>
        <w:t>– аккредитованные общественные наблюдатели;</w:t>
      </w:r>
    </w:p>
    <w:p w14:paraId="73ECB02B" w14:textId="77777777" w:rsidR="00CB4EC6" w:rsidRDefault="00CB4EC6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983"/>
      <w:bookmarkEnd w:id="0"/>
      <w:r w:rsidRPr="00CB4EC6">
        <w:rPr>
          <w:rFonts w:ascii="Times New Roman" w:hAnsi="Times New Roman" w:cs="Times New Roman"/>
          <w:sz w:val="28"/>
          <w:szCs w:val="28"/>
        </w:rPr>
        <w:t xml:space="preserve">– должностные лица Рособрнадзора, иные лица, определенные Рособрнадзором, а также сотрудники Министерства образования Республики </w:t>
      </w:r>
      <w:r w:rsidRPr="00CB4EC6">
        <w:rPr>
          <w:rFonts w:ascii="Times New Roman" w:hAnsi="Times New Roman" w:cs="Times New Roman"/>
          <w:sz w:val="28"/>
          <w:szCs w:val="28"/>
        </w:rPr>
        <w:lastRenderedPageBreak/>
        <w:t>Мордовия, осуществляющие переданные полномочия Российско</w:t>
      </w:r>
      <w:r w:rsidR="00051405">
        <w:rPr>
          <w:rFonts w:ascii="Times New Roman" w:hAnsi="Times New Roman" w:cs="Times New Roman"/>
          <w:sz w:val="28"/>
          <w:szCs w:val="28"/>
        </w:rPr>
        <w:t>й Федерации в сфере образования;</w:t>
      </w:r>
    </w:p>
    <w:p w14:paraId="5A2F5070" w14:textId="77777777" w:rsidR="00051405" w:rsidRDefault="00051405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1405">
        <w:rPr>
          <w:rFonts w:ascii="Times New Roman" w:hAnsi="Times New Roman" w:cs="Times New Roman"/>
          <w:sz w:val="28"/>
          <w:szCs w:val="28"/>
        </w:rPr>
        <w:t xml:space="preserve">сурдопереводчик, тифлопереводчик, ассистент для участника экзамена с ограниченными возможностями здоровья, подавшего апелляцию, участника экзамена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1405">
        <w:rPr>
          <w:rFonts w:ascii="Times New Roman" w:hAnsi="Times New Roman" w:cs="Times New Roman"/>
          <w:sz w:val="28"/>
          <w:szCs w:val="28"/>
        </w:rPr>
        <w:t xml:space="preserve"> ребенка-инвалида и инвалида, подавшего апелляцию (при необходимости);</w:t>
      </w:r>
    </w:p>
    <w:p w14:paraId="642DCB67" w14:textId="77777777" w:rsidR="00051405" w:rsidRDefault="00051405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1405">
        <w:rPr>
          <w:rFonts w:ascii="Times New Roman" w:hAnsi="Times New Roman" w:cs="Times New Roman"/>
          <w:sz w:val="28"/>
          <w:szCs w:val="28"/>
        </w:rPr>
        <w:t>эксперт предметной комиссии по соответствующему учебному предмету, ранее не проверявший в текущем году экзаменационную работу участника экзамена, подавшего апелляцию о несогласии с выставленными баллами, для разъяснения вопросов правильности оценивания развернутых ответов (в том числе устных) на задания КИМ (при необходимости).</w:t>
      </w:r>
    </w:p>
    <w:p w14:paraId="4BE10BC7" w14:textId="77777777" w:rsidR="00D9238F" w:rsidRPr="00CB4EC6" w:rsidRDefault="00D9238F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38DB793" w14:textId="77777777" w:rsidR="005E599A" w:rsidRPr="005E599A" w:rsidRDefault="005E599A" w:rsidP="005E599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Апелляцию о нарушении установленного порядка проведения ГИА</w:t>
      </w:r>
      <w:r w:rsidRPr="005E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 </w:t>
      </w:r>
      <w:r w:rsidR="000514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экзамена подает</w:t>
      </w:r>
      <w:r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1405"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день проведения экзамена</w:t>
      </w:r>
      <w:r w:rsidR="00051405" w:rsidRPr="005E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соответствующему учебному предмету</w:t>
      </w:r>
      <w:r w:rsidR="00051405"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члену ГЭК</w:t>
      </w:r>
      <w:r w:rsidR="000514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51405"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покидая пункт проведения экзамена</w:t>
      </w:r>
      <w:r w:rsidRPr="005E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C8338E" w14:textId="77777777" w:rsidR="00EE2695" w:rsidRDefault="0005140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Апелляционная</w:t>
      </w:r>
      <w:r w:rsidR="00EE2695"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комиссия рассматривает апелляцию </w:t>
      </w:r>
      <w:r w:rsidR="00EE2695" w:rsidRPr="008976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течение двух рабочих дней,</w:t>
      </w:r>
      <w:r w:rsidR="00EE2695"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за днем её поступления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апелляционную</w:t>
      </w:r>
      <w:r w:rsidR="00EE2695"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комиссию, и выносит одно из решений: </w:t>
      </w:r>
    </w:p>
    <w:p w14:paraId="216EAE6C" w14:textId="77777777"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отклонении апелляции; </w:t>
      </w:r>
    </w:p>
    <w:p w14:paraId="2E2624ED" w14:textId="77777777"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об удовлетворении апелляции. </w:t>
      </w:r>
    </w:p>
    <w:p w14:paraId="08635AB6" w14:textId="77777777" w:rsidR="00EE2695" w:rsidRDefault="00EE2695" w:rsidP="00C22C5C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удовлетворении апелляции результат экзамена, по процедуре которого участником </w:t>
      </w:r>
      <w:r w:rsidR="00C22C5C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подана апелл</w:t>
      </w:r>
      <w:r w:rsidR="00C22C5C">
        <w:rPr>
          <w:rFonts w:ascii="Times New Roman" w:hAnsi="Times New Roman" w:cs="Times New Roman"/>
          <w:sz w:val="28"/>
          <w:szCs w:val="28"/>
          <w:shd w:val="clear" w:color="auto" w:fill="FFFFFF"/>
        </w:rPr>
        <w:t>яция, аннулируется и участнику экзамена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предоставляется возможность </w:t>
      </w:r>
      <w:r w:rsidR="00C22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повторно 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сдать экзамен по учебному предмету </w:t>
      </w:r>
      <w:r w:rsidRPr="00C22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22C5C" w:rsidRPr="00C22C5C">
        <w:rPr>
          <w:rFonts w:ascii="Times New Roman" w:hAnsi="Times New Roman" w:cs="Times New Roman"/>
          <w:sz w:val="28"/>
          <w:szCs w:val="28"/>
        </w:rPr>
        <w:t>резервные сроки соответствующего периода проведения экзаменов или по решению председателя ГЭК в иной день, предусмотренный едиными расписаниями ЕГЭ, ГВЭ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69BBDF3" w14:textId="77777777"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Апелляция о несогласии с выставленными баллами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923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(в том числе по результатам перепроверки экзаменационной работы) 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подается участником ГИА </w:t>
      </w:r>
      <w:r w:rsidRPr="00EE2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течение двух рабочих дней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следующих за официальным днем объявления результатов </w:t>
      </w:r>
      <w:r w:rsidR="006F4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экзамена 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соответствующему учебному предмету. </w:t>
      </w:r>
    </w:p>
    <w:p w14:paraId="7FD2F834" w14:textId="77777777" w:rsidR="005E599A" w:rsidRPr="0054519B" w:rsidRDefault="005E599A" w:rsidP="005E59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88D66E" w14:textId="28920057" w:rsidR="005E599A" w:rsidRPr="0054519B" w:rsidRDefault="00F31824" w:rsidP="005E59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599A" w:rsidRPr="00CF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</w:t>
      </w:r>
      <w:r w:rsidRPr="00CF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99A" w:rsidRPr="00CF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E599A"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одают апелляцию в </w:t>
      </w:r>
      <w:r w:rsidRPr="00F3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организации, в</w:t>
      </w:r>
      <w:r w:rsidR="00CF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F3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восстанавливаются на период прохождения ГИА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599A"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696AEF" w14:textId="77777777" w:rsidR="005E599A" w:rsidRPr="0054519B" w:rsidRDefault="005E599A" w:rsidP="005E5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384C96" w14:textId="77777777" w:rsidR="005E599A" w:rsidRPr="0054519B" w:rsidRDefault="006F484E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Апелляционная</w:t>
      </w:r>
      <w:r w:rsidR="00EE2695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комиссия рассматривает апелляцию</w:t>
      </w:r>
      <w:r w:rsidRPr="006F484E">
        <w:t xml:space="preserve"> </w:t>
      </w:r>
      <w:r w:rsidRPr="006F484E">
        <w:rPr>
          <w:rFonts w:ascii="Times New Roman" w:hAnsi="Times New Roman" w:cs="Times New Roman"/>
          <w:sz w:val="28"/>
          <w:szCs w:val="28"/>
          <w:shd w:val="clear" w:color="auto" w:fill="FFFFFF"/>
        </w:rPr>
        <w:t>о несогласии с выставленными баллами</w:t>
      </w:r>
      <w:r w:rsidR="00EE2695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2695" w:rsidRPr="005451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течение четырех рабочих дней,</w:t>
      </w:r>
      <w:r w:rsidR="00EE2695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за днем ее поступления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апелляционную</w:t>
      </w:r>
      <w:r w:rsidR="00EE2695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комиссию. </w:t>
      </w:r>
    </w:p>
    <w:p w14:paraId="43DED056" w14:textId="77777777" w:rsidR="0089768C" w:rsidRPr="0089768C" w:rsidRDefault="0089768C" w:rsidP="0089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68C">
        <w:rPr>
          <w:rFonts w:ascii="Times New Roman" w:hAnsi="Times New Roman" w:cs="Times New Roman"/>
          <w:sz w:val="28"/>
          <w:szCs w:val="28"/>
        </w:rPr>
        <w:t xml:space="preserve">До заседания </w:t>
      </w:r>
      <w:r w:rsidR="006F484E">
        <w:rPr>
          <w:rFonts w:ascii="Times New Roman" w:hAnsi="Times New Roman" w:cs="Times New Roman"/>
          <w:sz w:val="28"/>
          <w:szCs w:val="28"/>
        </w:rPr>
        <w:t>апелляционной</w:t>
      </w:r>
      <w:r w:rsidRPr="0089768C"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апелляции о несогласии с выставленными баллами </w:t>
      </w:r>
      <w:r w:rsidR="00C24925">
        <w:rPr>
          <w:rFonts w:ascii="Times New Roman" w:hAnsi="Times New Roman" w:cs="Times New Roman"/>
          <w:sz w:val="28"/>
          <w:szCs w:val="28"/>
        </w:rPr>
        <w:t>апелляционная</w:t>
      </w:r>
      <w:r w:rsidRPr="0089768C">
        <w:rPr>
          <w:rFonts w:ascii="Times New Roman" w:hAnsi="Times New Roman" w:cs="Times New Roman"/>
          <w:sz w:val="28"/>
          <w:szCs w:val="28"/>
        </w:rPr>
        <w:t xml:space="preserve"> комиссия устанавливает правильность оценивания развернут</w:t>
      </w:r>
      <w:r w:rsidR="009A6A21">
        <w:rPr>
          <w:rFonts w:ascii="Times New Roman" w:hAnsi="Times New Roman" w:cs="Times New Roman"/>
          <w:sz w:val="28"/>
          <w:szCs w:val="28"/>
        </w:rPr>
        <w:t>ых</w:t>
      </w:r>
      <w:r w:rsidRPr="0089768C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A6A21">
        <w:rPr>
          <w:rFonts w:ascii="Times New Roman" w:hAnsi="Times New Roman" w:cs="Times New Roman"/>
          <w:sz w:val="28"/>
          <w:szCs w:val="28"/>
        </w:rPr>
        <w:t>ов (в том числе устных ответов)</w:t>
      </w:r>
      <w:r w:rsidRPr="0089768C">
        <w:rPr>
          <w:rFonts w:ascii="Times New Roman" w:hAnsi="Times New Roman" w:cs="Times New Roman"/>
          <w:sz w:val="28"/>
          <w:szCs w:val="28"/>
        </w:rPr>
        <w:t xml:space="preserve"> участника экзамена, подавшего апелляцию. Для этого к рассмотрению апелляции привлекается эксперт по соответствующему учебному предмету, не </w:t>
      </w:r>
      <w:r w:rsidRPr="0089768C">
        <w:rPr>
          <w:rFonts w:ascii="Times New Roman" w:hAnsi="Times New Roman" w:cs="Times New Roman"/>
          <w:sz w:val="28"/>
          <w:szCs w:val="28"/>
        </w:rPr>
        <w:lastRenderedPageBreak/>
        <w:t>проверявший ранее экзаменационную работу участника экзамена, подавшего апелляцию о несогласии с выставленными баллами.</w:t>
      </w:r>
    </w:p>
    <w:p w14:paraId="55EB55C6" w14:textId="77777777" w:rsidR="00B71062" w:rsidRDefault="00AA0133" w:rsidP="00B7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Апеллянту, в случае его участия в рассмотрении апелляции, предъявляются материалы апелляционного комплекта документов</w:t>
      </w:r>
      <w:r w:rsidR="00B710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062" w:rsidRPr="00B71062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заключение привлеченного эксперта предметной комиссии</w:t>
      </w:r>
      <w:r w:rsidR="00B71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046614D" w14:textId="77777777" w:rsidR="00B71062" w:rsidRDefault="00B71062" w:rsidP="00AA0133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Апеллянт </w:t>
      </w:r>
      <w:r w:rsidRPr="00B71062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14:paraId="670F8EAD" w14:textId="77777777" w:rsidR="0000220E" w:rsidRPr="0000220E" w:rsidRDefault="004D4E6D" w:rsidP="000022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0E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00220E" w:rsidRPr="0000220E">
        <w:rPr>
          <w:rFonts w:ascii="Times New Roman" w:hAnsi="Times New Roman" w:cs="Times New Roman"/>
          <w:sz w:val="28"/>
          <w:szCs w:val="28"/>
        </w:rPr>
        <w:t xml:space="preserve">на заседании апелляционной комиссии </w:t>
      </w:r>
      <w:r w:rsidRPr="0000220E">
        <w:rPr>
          <w:rFonts w:ascii="Times New Roman" w:hAnsi="Times New Roman" w:cs="Times New Roman"/>
          <w:sz w:val="28"/>
          <w:szCs w:val="28"/>
        </w:rPr>
        <w:t>привлеченный эксперт предметной комиссии во время рассмотрения апелляции дает участнику экзамена, подавшему апелляцию, иным лицам, присутствующим при рассмотрении апелляции в соответствии</w:t>
      </w:r>
      <w:r w:rsidR="0000220E" w:rsidRPr="0000220E">
        <w:rPr>
          <w:rFonts w:ascii="Times New Roman" w:hAnsi="Times New Roman" w:cs="Times New Roman"/>
          <w:sz w:val="28"/>
          <w:szCs w:val="28"/>
        </w:rPr>
        <w:t xml:space="preserve"> с пунктом 102 Порядка проведения ГИА,</w:t>
      </w:r>
      <w:r w:rsidRPr="0000220E">
        <w:rPr>
          <w:rFonts w:ascii="Times New Roman" w:hAnsi="Times New Roman" w:cs="Times New Roman"/>
          <w:sz w:val="28"/>
          <w:szCs w:val="28"/>
        </w:rPr>
        <w:t xml:space="preserve"> соответствующие разъяснения по вопросам правильности оценивания развернутых ответов (в том числе устных ответов) участника экзамена, подавшего апелляцию. </w:t>
      </w:r>
    </w:p>
    <w:p w14:paraId="5AE17C88" w14:textId="77777777" w:rsidR="004D4E6D" w:rsidRPr="0000220E" w:rsidRDefault="004D4E6D" w:rsidP="000022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0E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</w:t>
      </w:r>
      <w:r w:rsidR="00021F40">
        <w:rPr>
          <w:rFonts w:ascii="Times New Roman" w:hAnsi="Times New Roman" w:cs="Times New Roman"/>
          <w:sz w:val="28"/>
          <w:szCs w:val="28"/>
        </w:rPr>
        <w:t>–</w:t>
      </w:r>
      <w:r w:rsidRPr="0000220E">
        <w:rPr>
          <w:rFonts w:ascii="Times New Roman" w:hAnsi="Times New Roman" w:cs="Times New Roman"/>
          <w:sz w:val="28"/>
          <w:szCs w:val="28"/>
        </w:rPr>
        <w:t xml:space="preserve"> не более 20 минут (при необходимости по решению апелляционной комиссии рекомендуемое время может быть увеличено).</w:t>
      </w:r>
    </w:p>
    <w:p w14:paraId="177346A6" w14:textId="77777777" w:rsidR="005E599A" w:rsidRPr="0054519B" w:rsidRDefault="00EE2695" w:rsidP="001A71E3">
      <w:pPr>
        <w:spacing w:before="240"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апелляции о несогласии с выставленными баллами </w:t>
      </w:r>
      <w:r w:rsidR="00FB3B66">
        <w:rPr>
          <w:rFonts w:ascii="Times New Roman" w:hAnsi="Times New Roman" w:cs="Times New Roman"/>
          <w:sz w:val="28"/>
          <w:szCs w:val="28"/>
          <w:shd w:val="clear" w:color="auto" w:fill="FFFFFF"/>
        </w:rPr>
        <w:t>апелляционная</w:t>
      </w: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комиссия выносит одно из решений: </w:t>
      </w:r>
    </w:p>
    <w:p w14:paraId="3C6A0E98" w14:textId="77777777" w:rsidR="005E599A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отклонении апелляции;</w:t>
      </w:r>
    </w:p>
    <w:p w14:paraId="4BBEB137" w14:textId="77777777" w:rsidR="00EE2695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об удовлетворении апелляции.  </w:t>
      </w:r>
    </w:p>
    <w:p w14:paraId="6DA15635" w14:textId="77777777" w:rsidR="000B70C1" w:rsidRDefault="000B70C1" w:rsidP="000B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2695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удовлетворения апелляции количе</w:t>
      </w:r>
      <w:r w:rsidR="005E599A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 ранее выставленных </w:t>
      </w:r>
      <w:r w:rsidR="0002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первичных </w:t>
      </w:r>
      <w:r w:rsidR="005E599A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баллов </w:t>
      </w:r>
      <w:r w:rsidR="00EE2695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измениться как в сторону увеличения, так и в сторону уменьшения</w:t>
      </w:r>
      <w:r w:rsidR="0002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не измениться в целом</w:t>
      </w:r>
      <w:r w:rsidR="00EE2695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Черновики, использованные на экзамене, в качестве материалов апелляции не рассматриваются. За сам факт подачи апелляции количество баллов не может быть изменено.</w:t>
      </w:r>
    </w:p>
    <w:p w14:paraId="6175172E" w14:textId="77777777" w:rsidR="005E599A" w:rsidRPr="0054519B" w:rsidRDefault="005E599A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F3DCF1" w14:textId="77777777" w:rsidR="00816F00" w:rsidRPr="0054519B" w:rsidRDefault="00816F00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 апелляции участником ГИА</w:t>
      </w:r>
    </w:p>
    <w:p w14:paraId="016FD9E1" w14:textId="77777777" w:rsidR="00816F00" w:rsidRPr="0054519B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6356D" w14:textId="77777777" w:rsidR="00816F00" w:rsidRPr="0054519B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</w:t>
      </w:r>
      <w:r w:rsidR="00023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яции о нарушении установленного порядка проведения ГИА и (или) о несогласии с выставленными баллами могут быть отозваны участником </w:t>
      </w:r>
      <w:r w:rsidR="00D1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его собственному желанию.</w:t>
      </w:r>
    </w:p>
    <w:p w14:paraId="783C6246" w14:textId="77777777" w:rsid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</w:t>
      </w:r>
      <w:r w:rsidR="00D1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участник пишет заявление 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599A"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отзыве поданной им апелляции:</w:t>
      </w:r>
    </w:p>
    <w:p w14:paraId="3F930E44" w14:textId="77777777" w:rsidR="005E599A" w:rsidRPr="005E599A" w:rsidRDefault="005E599A" w:rsidP="005E599A">
      <w:pPr>
        <w:pStyle w:val="1"/>
        <w:numPr>
          <w:ilvl w:val="0"/>
          <w:numId w:val="29"/>
        </w:numPr>
        <w:tabs>
          <w:tab w:val="left" w:pos="993"/>
        </w:tabs>
        <w:ind w:left="0" w:firstLine="709"/>
        <w:rPr>
          <w:b w:val="0"/>
        </w:rPr>
      </w:pPr>
      <w:r w:rsidRPr="0054519B">
        <w:rPr>
          <w:b w:val="0"/>
        </w:rPr>
        <w:t>о нарушении установленного порядка проведения</w:t>
      </w:r>
      <w:r w:rsidRPr="005E599A">
        <w:rPr>
          <w:b w:val="0"/>
        </w:rPr>
        <w:t xml:space="preserve"> ГИА в день ее подачи</w:t>
      </w:r>
      <w:r w:rsidR="00D17430">
        <w:rPr>
          <w:b w:val="0"/>
        </w:rPr>
        <w:t>, не покидая пункт проведения экзаменов</w:t>
      </w:r>
      <w:r w:rsidRPr="005E599A">
        <w:rPr>
          <w:b w:val="0"/>
        </w:rPr>
        <w:t>;</w:t>
      </w:r>
    </w:p>
    <w:p w14:paraId="079723D8" w14:textId="77777777" w:rsidR="005E599A" w:rsidRDefault="005E599A" w:rsidP="005E599A">
      <w:pPr>
        <w:pStyle w:val="1"/>
        <w:numPr>
          <w:ilvl w:val="0"/>
          <w:numId w:val="29"/>
        </w:numPr>
        <w:tabs>
          <w:tab w:val="left" w:pos="993"/>
        </w:tabs>
        <w:ind w:left="0" w:firstLine="709"/>
        <w:rPr>
          <w:b w:val="0"/>
        </w:rPr>
      </w:pPr>
      <w:r w:rsidRPr="005E599A">
        <w:rPr>
          <w:b w:val="0"/>
        </w:rPr>
        <w:lastRenderedPageBreak/>
        <w:t xml:space="preserve">о несогласии с выставленными баллами в течение одного рабочего дня, следующего за днем подачи указанной апелляции, но не позднее </w:t>
      </w:r>
      <w:r w:rsidR="008C0070">
        <w:rPr>
          <w:b w:val="0"/>
        </w:rPr>
        <w:t xml:space="preserve">одного рабочего </w:t>
      </w:r>
      <w:r w:rsidRPr="005E599A">
        <w:rPr>
          <w:b w:val="0"/>
        </w:rPr>
        <w:t>дня</w:t>
      </w:r>
      <w:r w:rsidR="008C0070">
        <w:rPr>
          <w:b w:val="0"/>
        </w:rPr>
        <w:t>, предшествующего дню</w:t>
      </w:r>
      <w:r w:rsidRPr="005E599A">
        <w:rPr>
          <w:b w:val="0"/>
        </w:rPr>
        <w:t xml:space="preserve"> заседания </w:t>
      </w:r>
      <w:r w:rsidR="008C0070">
        <w:rPr>
          <w:b w:val="0"/>
        </w:rPr>
        <w:t>апелляционной</w:t>
      </w:r>
      <w:r w:rsidR="005E34CE">
        <w:rPr>
          <w:b w:val="0"/>
        </w:rPr>
        <w:t xml:space="preserve"> комиссии</w:t>
      </w:r>
      <w:r w:rsidRPr="005E599A">
        <w:rPr>
          <w:b w:val="0"/>
        </w:rPr>
        <w:t>.</w:t>
      </w:r>
    </w:p>
    <w:p w14:paraId="4C46C07A" w14:textId="77777777" w:rsidR="00D17430" w:rsidRDefault="00D17430" w:rsidP="00D17430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</w:p>
    <w:p w14:paraId="5152EC33" w14:textId="77777777" w:rsidR="00D17430" w:rsidRPr="00D17430" w:rsidRDefault="00D17430" w:rsidP="00D17430">
      <w:pPr>
        <w:pStyle w:val="1"/>
        <w:numPr>
          <w:ilvl w:val="0"/>
          <w:numId w:val="0"/>
        </w:numPr>
        <w:tabs>
          <w:tab w:val="left" w:pos="993"/>
        </w:tabs>
        <w:ind w:firstLine="709"/>
        <w:rPr>
          <w:b w:val="0"/>
        </w:rPr>
      </w:pPr>
      <w:r w:rsidRPr="00D17430">
        <w:rPr>
          <w:b w:val="0"/>
        </w:rPr>
        <w:t xml:space="preserve">Для отзыва апелляции о нарушении Порядка проведения ГИА апеллянт подает заявление об отзыве поданной им апелляции члену ГЭК, не покидая ППЭ. </w:t>
      </w:r>
    </w:p>
    <w:p w14:paraId="753C3F3C" w14:textId="77777777" w:rsidR="00D17430" w:rsidRPr="00D17430" w:rsidRDefault="00D17430" w:rsidP="00D17430">
      <w:pPr>
        <w:pStyle w:val="1"/>
        <w:numPr>
          <w:ilvl w:val="0"/>
          <w:numId w:val="0"/>
        </w:numPr>
        <w:tabs>
          <w:tab w:val="left" w:pos="993"/>
        </w:tabs>
        <w:ind w:firstLine="709"/>
        <w:rPr>
          <w:b w:val="0"/>
        </w:rPr>
      </w:pPr>
      <w:r w:rsidRPr="00D17430">
        <w:rPr>
          <w:b w:val="0"/>
        </w:rPr>
        <w:t>Для отзыва апелляции о несогласии с выставленными баллами апеллянт направляет заявление об отзыве поданной им апелляции о несогласии с выставленными баллами</w:t>
      </w:r>
      <w:r w:rsidR="008C0070" w:rsidRPr="008C0070">
        <w:rPr>
          <w:b w:val="0"/>
        </w:rPr>
        <w:t xml:space="preserve"> </w:t>
      </w:r>
      <w:r w:rsidR="008C0070" w:rsidRPr="00D17430">
        <w:rPr>
          <w:b w:val="0"/>
        </w:rPr>
        <w:t xml:space="preserve">в </w:t>
      </w:r>
      <w:r w:rsidR="008C0070">
        <w:rPr>
          <w:b w:val="0"/>
        </w:rPr>
        <w:t>апелляционную комиссию.</w:t>
      </w:r>
    </w:p>
    <w:p w14:paraId="2352D16B" w14:textId="77777777" w:rsidR="00D17430" w:rsidRPr="00D17430" w:rsidRDefault="00D17430" w:rsidP="00D17430">
      <w:pPr>
        <w:pStyle w:val="1"/>
        <w:numPr>
          <w:ilvl w:val="0"/>
          <w:numId w:val="0"/>
        </w:numPr>
        <w:tabs>
          <w:tab w:val="left" w:pos="993"/>
        </w:tabs>
        <w:ind w:firstLine="709"/>
        <w:rPr>
          <w:b w:val="0"/>
        </w:rPr>
      </w:pPr>
    </w:p>
    <w:p w14:paraId="3B38A9A6" w14:textId="77777777" w:rsidR="00816F00" w:rsidRPr="00816F00" w:rsidRDefault="00816F00" w:rsidP="002A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D10C7E" w14:textId="63A124E4" w:rsidR="00116AAE" w:rsidRDefault="00816F00" w:rsidP="00296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D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Обучающиеся</w:t>
      </w:r>
      <w:r w:rsidR="00CF4D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 заявление </w:t>
      </w:r>
      <w:r w:rsidR="00296E21" w:rsidRPr="0029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отзыве апелляции о несогласии с</w:t>
      </w:r>
      <w:r w:rsidR="0029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E21" w:rsidRPr="0029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выставленными баллами в письменной форме</w:t>
      </w:r>
      <w:r w:rsidR="0029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F4D20" w:rsidRPr="00F3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организации, в</w:t>
      </w:r>
      <w:r w:rsidR="00CF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4D20" w:rsidRPr="00F3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CF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CF4D20" w:rsidRPr="00F3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восстанавливаются на период прохождения ГИА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19B" w:rsidRPr="0054519B">
        <w:rPr>
          <w:sz w:val="28"/>
          <w:szCs w:val="28"/>
        </w:rPr>
        <w:t xml:space="preserve"> </w:t>
      </w:r>
    </w:p>
    <w:p w14:paraId="79D8E050" w14:textId="77777777" w:rsidR="00816F00" w:rsidRPr="0054519B" w:rsidRDefault="0054519B" w:rsidP="00296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9B">
        <w:rPr>
          <w:rFonts w:ascii="Times New Roman" w:hAnsi="Times New Roman" w:cs="Times New Roman"/>
          <w:sz w:val="28"/>
          <w:szCs w:val="28"/>
        </w:rPr>
        <w:t xml:space="preserve">Руководитель организации, принявший заявление об отзыве апелляции, незамедлительно передает ее в </w:t>
      </w:r>
      <w:r w:rsidR="00116AAE">
        <w:rPr>
          <w:rFonts w:ascii="Times New Roman" w:hAnsi="Times New Roman" w:cs="Times New Roman"/>
          <w:sz w:val="28"/>
          <w:szCs w:val="28"/>
        </w:rPr>
        <w:t>апелляционную</w:t>
      </w:r>
      <w:r w:rsidR="005E34CE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54519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его получения.</w:t>
      </w:r>
    </w:p>
    <w:p w14:paraId="10225327" w14:textId="77777777" w:rsidR="00816F00" w:rsidRPr="00816F00" w:rsidRDefault="00816F00" w:rsidP="00EF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В случае отсутствия указанного заявления и неявки участника </w:t>
      </w:r>
      <w:r w:rsidR="00116AA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экзаменов </w:t>
      </w:r>
      <w:r w:rsidRPr="00816F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на заседание </w:t>
      </w:r>
      <w:r w:rsidR="00116AA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апелляционной</w:t>
      </w:r>
      <w:r w:rsidRPr="00816F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комиссии</w:t>
      </w:r>
      <w:r w:rsidR="00EF0D3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="00EF0D34" w:rsidRPr="00EF0D3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(в случае отметки о рассмотрении апелляции</w:t>
      </w:r>
      <w:r w:rsidR="00EF0D3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="00EF0D34" w:rsidRPr="00EF0D3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его присутствии)</w:t>
      </w:r>
      <w:r w:rsidRPr="00816F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="00116AA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апелляционная</w:t>
      </w:r>
      <w:r w:rsidRPr="00816F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комиссия рассматривает его апелляцию в установленном порядке.</w:t>
      </w:r>
    </w:p>
    <w:p w14:paraId="0FDCBCD6" w14:textId="77777777"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52407" w14:textId="77777777" w:rsidR="00816F00" w:rsidRPr="00816F00" w:rsidRDefault="00816F00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работы </w:t>
      </w:r>
      <w:r w:rsidR="0097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апелляционной</w:t>
      </w: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</w:t>
      </w:r>
    </w:p>
    <w:p w14:paraId="5183E28E" w14:textId="77777777" w:rsidR="00816F00" w:rsidRPr="00816F00" w:rsidRDefault="00816F00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рассмотрению апелляций о несогласии с результатами </w:t>
      </w:r>
      <w:r w:rsidR="00023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ГИА</w:t>
      </w:r>
    </w:p>
    <w:p w14:paraId="4B973C66" w14:textId="77777777"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4F498" w14:textId="77777777"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учреждение Республики Мордовия «Центр оценки качества образования</w:t>
      </w:r>
      <w:r w:rsidR="000C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«Перспектива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7580F08" w14:textId="77777777"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59F5E" w14:textId="77777777"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Адрес: 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Саранск, ул. Федосеенко, 19</w:t>
      </w:r>
    </w:p>
    <w:p w14:paraId="61FF9D7B" w14:textId="77777777"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6F00" w:rsidRPr="00816F00" w:rsidSect="00816F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6F2"/>
    <w:multiLevelType w:val="multilevel"/>
    <w:tmpl w:val="38D6CD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F52D2"/>
    <w:multiLevelType w:val="multilevel"/>
    <w:tmpl w:val="24B46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F6260"/>
    <w:multiLevelType w:val="multilevel"/>
    <w:tmpl w:val="6B065E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97D4C"/>
    <w:multiLevelType w:val="multilevel"/>
    <w:tmpl w:val="4F4A6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3D6199"/>
    <w:multiLevelType w:val="multilevel"/>
    <w:tmpl w:val="028623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1680D"/>
    <w:multiLevelType w:val="multilevel"/>
    <w:tmpl w:val="FEAA69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43583"/>
    <w:multiLevelType w:val="multilevel"/>
    <w:tmpl w:val="3C82B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9762E"/>
    <w:multiLevelType w:val="multilevel"/>
    <w:tmpl w:val="17CE92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01E7F"/>
    <w:multiLevelType w:val="hybridMultilevel"/>
    <w:tmpl w:val="76D66AC8"/>
    <w:lvl w:ilvl="0" w:tplc="8C6EF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9C22CE"/>
    <w:multiLevelType w:val="multilevel"/>
    <w:tmpl w:val="F7C61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721BD"/>
    <w:multiLevelType w:val="multilevel"/>
    <w:tmpl w:val="0A34F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D7450"/>
    <w:multiLevelType w:val="multilevel"/>
    <w:tmpl w:val="D22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67E12"/>
    <w:multiLevelType w:val="multilevel"/>
    <w:tmpl w:val="82124C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6785FEB"/>
    <w:multiLevelType w:val="multilevel"/>
    <w:tmpl w:val="EC96E4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3EF9"/>
    <w:multiLevelType w:val="multilevel"/>
    <w:tmpl w:val="0C8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03B22"/>
    <w:multiLevelType w:val="multilevel"/>
    <w:tmpl w:val="9DF8C8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D1E76"/>
    <w:multiLevelType w:val="hybridMultilevel"/>
    <w:tmpl w:val="8F6A6C72"/>
    <w:lvl w:ilvl="0" w:tplc="1082C7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4FA41B6"/>
    <w:multiLevelType w:val="hybridMultilevel"/>
    <w:tmpl w:val="802EE796"/>
    <w:lvl w:ilvl="0" w:tplc="BE7C3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54688F"/>
    <w:multiLevelType w:val="multilevel"/>
    <w:tmpl w:val="1C16C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F64D8B"/>
    <w:multiLevelType w:val="multilevel"/>
    <w:tmpl w:val="4470F2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63064"/>
    <w:multiLevelType w:val="multilevel"/>
    <w:tmpl w:val="556EC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92282"/>
    <w:multiLevelType w:val="multilevel"/>
    <w:tmpl w:val="17965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3A21"/>
    <w:multiLevelType w:val="multilevel"/>
    <w:tmpl w:val="67F0C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F2637F"/>
    <w:multiLevelType w:val="multilevel"/>
    <w:tmpl w:val="89FAC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130C7"/>
    <w:multiLevelType w:val="multilevel"/>
    <w:tmpl w:val="1228E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87650"/>
    <w:multiLevelType w:val="multilevel"/>
    <w:tmpl w:val="6E447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E26147"/>
    <w:multiLevelType w:val="hybridMultilevel"/>
    <w:tmpl w:val="40740A58"/>
    <w:lvl w:ilvl="0" w:tplc="1082C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AD876E4"/>
    <w:multiLevelType w:val="multilevel"/>
    <w:tmpl w:val="D0CEF5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352430">
    <w:abstractNumId w:val="15"/>
  </w:num>
  <w:num w:numId="2" w16cid:durableId="112427133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052581963">
    <w:abstractNumId w:val="25"/>
    <w:lvlOverride w:ilvl="0">
      <w:lvl w:ilvl="0">
        <w:numFmt w:val="decimal"/>
        <w:lvlText w:val="%1."/>
        <w:lvlJc w:val="left"/>
      </w:lvl>
    </w:lvlOverride>
  </w:num>
  <w:num w:numId="4" w16cid:durableId="1670981020">
    <w:abstractNumId w:val="23"/>
    <w:lvlOverride w:ilvl="0">
      <w:lvl w:ilvl="0">
        <w:numFmt w:val="decimal"/>
        <w:lvlText w:val="%1."/>
        <w:lvlJc w:val="left"/>
      </w:lvl>
    </w:lvlOverride>
  </w:num>
  <w:num w:numId="5" w16cid:durableId="1881436731">
    <w:abstractNumId w:val="3"/>
    <w:lvlOverride w:ilvl="0">
      <w:lvl w:ilvl="0">
        <w:numFmt w:val="decimal"/>
        <w:lvlText w:val="%1."/>
        <w:lvlJc w:val="left"/>
      </w:lvl>
    </w:lvlOverride>
  </w:num>
  <w:num w:numId="6" w16cid:durableId="647780020">
    <w:abstractNumId w:val="21"/>
    <w:lvlOverride w:ilvl="0">
      <w:lvl w:ilvl="0">
        <w:numFmt w:val="decimal"/>
        <w:lvlText w:val="%1."/>
        <w:lvlJc w:val="left"/>
      </w:lvl>
    </w:lvlOverride>
  </w:num>
  <w:num w:numId="7" w16cid:durableId="1928227934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49867846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42623215">
    <w:abstractNumId w:val="24"/>
    <w:lvlOverride w:ilvl="0">
      <w:lvl w:ilvl="0">
        <w:numFmt w:val="decimal"/>
        <w:lvlText w:val="%1."/>
        <w:lvlJc w:val="left"/>
      </w:lvl>
    </w:lvlOverride>
  </w:num>
  <w:num w:numId="10" w16cid:durableId="28340987">
    <w:abstractNumId w:val="16"/>
    <w:lvlOverride w:ilvl="0">
      <w:lvl w:ilvl="0">
        <w:numFmt w:val="decimal"/>
        <w:lvlText w:val="%1."/>
        <w:lvlJc w:val="left"/>
      </w:lvl>
    </w:lvlOverride>
  </w:num>
  <w:num w:numId="11" w16cid:durableId="2001958596">
    <w:abstractNumId w:val="19"/>
    <w:lvlOverride w:ilvl="0">
      <w:lvl w:ilvl="0">
        <w:numFmt w:val="decimal"/>
        <w:lvlText w:val="%1."/>
        <w:lvlJc w:val="left"/>
      </w:lvl>
    </w:lvlOverride>
  </w:num>
  <w:num w:numId="12" w16cid:durableId="652834399">
    <w:abstractNumId w:val="12"/>
    <w:lvlOverride w:ilvl="0">
      <w:lvl w:ilvl="0">
        <w:numFmt w:val="decimal"/>
        <w:lvlText w:val="%1."/>
        <w:lvlJc w:val="left"/>
      </w:lvl>
    </w:lvlOverride>
  </w:num>
  <w:num w:numId="13" w16cid:durableId="32655436">
    <w:abstractNumId w:val="5"/>
    <w:lvlOverride w:ilvl="0">
      <w:lvl w:ilvl="0">
        <w:numFmt w:val="decimal"/>
        <w:lvlText w:val="%1."/>
        <w:lvlJc w:val="left"/>
      </w:lvl>
    </w:lvlOverride>
  </w:num>
  <w:num w:numId="14" w16cid:durableId="1172913458">
    <w:abstractNumId w:val="20"/>
    <w:lvlOverride w:ilvl="0">
      <w:lvl w:ilvl="0">
        <w:numFmt w:val="decimal"/>
        <w:lvlText w:val="%1."/>
        <w:lvlJc w:val="left"/>
      </w:lvl>
    </w:lvlOverride>
  </w:num>
  <w:num w:numId="15" w16cid:durableId="803350545">
    <w:abstractNumId w:val="10"/>
    <w:lvlOverride w:ilvl="0">
      <w:lvl w:ilvl="0">
        <w:numFmt w:val="decimal"/>
        <w:lvlText w:val="%1."/>
        <w:lvlJc w:val="left"/>
      </w:lvl>
    </w:lvlOverride>
  </w:num>
  <w:num w:numId="16" w16cid:durableId="1613785784">
    <w:abstractNumId w:val="26"/>
    <w:lvlOverride w:ilvl="0">
      <w:lvl w:ilvl="0">
        <w:numFmt w:val="decimal"/>
        <w:lvlText w:val="%1."/>
        <w:lvlJc w:val="left"/>
      </w:lvl>
    </w:lvlOverride>
  </w:num>
  <w:num w:numId="17" w16cid:durableId="365298694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241791620">
    <w:abstractNumId w:val="0"/>
    <w:lvlOverride w:ilvl="0">
      <w:lvl w:ilvl="0">
        <w:numFmt w:val="decimal"/>
        <w:lvlText w:val="%1."/>
        <w:lvlJc w:val="left"/>
      </w:lvl>
    </w:lvlOverride>
  </w:num>
  <w:num w:numId="19" w16cid:durableId="2020503461">
    <w:abstractNumId w:val="28"/>
    <w:lvlOverride w:ilvl="0">
      <w:lvl w:ilvl="0">
        <w:numFmt w:val="decimal"/>
        <w:lvlText w:val="%1."/>
        <w:lvlJc w:val="left"/>
      </w:lvl>
    </w:lvlOverride>
  </w:num>
  <w:num w:numId="20" w16cid:durableId="786628666">
    <w:abstractNumId w:val="14"/>
    <w:lvlOverride w:ilvl="0">
      <w:lvl w:ilvl="0">
        <w:numFmt w:val="decimal"/>
        <w:lvlText w:val="%1."/>
        <w:lvlJc w:val="left"/>
      </w:lvl>
    </w:lvlOverride>
  </w:num>
  <w:num w:numId="21" w16cid:durableId="1559511222">
    <w:abstractNumId w:val="4"/>
    <w:lvlOverride w:ilvl="0">
      <w:lvl w:ilvl="0">
        <w:numFmt w:val="decimal"/>
        <w:lvlText w:val="%1."/>
        <w:lvlJc w:val="left"/>
      </w:lvl>
    </w:lvlOverride>
  </w:num>
  <w:num w:numId="22" w16cid:durableId="1227228865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07624073">
    <w:abstractNumId w:val="9"/>
    <w:lvlOverride w:ilvl="0">
      <w:lvl w:ilvl="0">
        <w:numFmt w:val="decimal"/>
        <w:lvlText w:val="%1."/>
        <w:lvlJc w:val="left"/>
      </w:lvl>
    </w:lvlOverride>
  </w:num>
  <w:num w:numId="24" w16cid:durableId="729615089">
    <w:abstractNumId w:val="18"/>
  </w:num>
  <w:num w:numId="25" w16cid:durableId="533620690">
    <w:abstractNumId w:val="11"/>
  </w:num>
  <w:num w:numId="26" w16cid:durableId="1053651482">
    <w:abstractNumId w:val="8"/>
  </w:num>
  <w:num w:numId="27" w16cid:durableId="247077005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8" w16cid:durableId="1007637508">
    <w:abstractNumId w:val="27"/>
  </w:num>
  <w:num w:numId="29" w16cid:durableId="19965627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F2"/>
    <w:rsid w:val="0000220E"/>
    <w:rsid w:val="00021F40"/>
    <w:rsid w:val="0002313D"/>
    <w:rsid w:val="00051405"/>
    <w:rsid w:val="000968BA"/>
    <w:rsid w:val="000B70C1"/>
    <w:rsid w:val="000C2F34"/>
    <w:rsid w:val="00116AAE"/>
    <w:rsid w:val="001A71E3"/>
    <w:rsid w:val="001D498B"/>
    <w:rsid w:val="00212FB5"/>
    <w:rsid w:val="00296E21"/>
    <w:rsid w:val="002A04DF"/>
    <w:rsid w:val="00321CFA"/>
    <w:rsid w:val="003A5865"/>
    <w:rsid w:val="0043415D"/>
    <w:rsid w:val="004564A8"/>
    <w:rsid w:val="004D4E6D"/>
    <w:rsid w:val="004E03E0"/>
    <w:rsid w:val="0054519B"/>
    <w:rsid w:val="005E34CE"/>
    <w:rsid w:val="005E599A"/>
    <w:rsid w:val="00621FBF"/>
    <w:rsid w:val="00654A5B"/>
    <w:rsid w:val="00655A2F"/>
    <w:rsid w:val="006B71E0"/>
    <w:rsid w:val="006F484E"/>
    <w:rsid w:val="00703331"/>
    <w:rsid w:val="00735E9C"/>
    <w:rsid w:val="00816F00"/>
    <w:rsid w:val="008224A2"/>
    <w:rsid w:val="0089768C"/>
    <w:rsid w:val="008C0070"/>
    <w:rsid w:val="008F33E9"/>
    <w:rsid w:val="00973076"/>
    <w:rsid w:val="009A6A21"/>
    <w:rsid w:val="00A14668"/>
    <w:rsid w:val="00A52C78"/>
    <w:rsid w:val="00A54D5A"/>
    <w:rsid w:val="00AA0133"/>
    <w:rsid w:val="00B71062"/>
    <w:rsid w:val="00C22C5C"/>
    <w:rsid w:val="00C24925"/>
    <w:rsid w:val="00CB4EC6"/>
    <w:rsid w:val="00CF4D20"/>
    <w:rsid w:val="00D17430"/>
    <w:rsid w:val="00D76667"/>
    <w:rsid w:val="00D9238F"/>
    <w:rsid w:val="00EA08D0"/>
    <w:rsid w:val="00ED26F2"/>
    <w:rsid w:val="00EE2695"/>
    <w:rsid w:val="00EF0D34"/>
    <w:rsid w:val="00F31152"/>
    <w:rsid w:val="00F31824"/>
    <w:rsid w:val="00F9433C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7859"/>
  <w15:chartTrackingRefBased/>
  <w15:docId w15:val="{9E5F2761-7C9E-4D16-9EA2-D9F2B8E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A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4A5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16F00"/>
    <w:rPr>
      <w:color w:val="954F72" w:themeColor="followedHyperlink"/>
      <w:u w:val="single"/>
    </w:rPr>
  </w:style>
  <w:style w:type="paragraph" w:customStyle="1" w:styleId="1">
    <w:name w:val="Стиль1"/>
    <w:basedOn w:val="a"/>
    <w:uiPriority w:val="99"/>
    <w:qFormat/>
    <w:rsid w:val="00F31152"/>
    <w:pPr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4D4E6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359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2018-03-02T04:59:00Z</cp:lastPrinted>
  <dcterms:created xsi:type="dcterms:W3CDTF">2018-03-01T15:00:00Z</dcterms:created>
  <dcterms:modified xsi:type="dcterms:W3CDTF">2025-07-23T07:52:00Z</dcterms:modified>
</cp:coreProperties>
</file>